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EADC5" w14:textId="77777777" w:rsidR="00EE482B" w:rsidRPr="00EE482B" w:rsidRDefault="00EE482B" w:rsidP="00EE482B">
      <w:pPr>
        <w:pStyle w:val="Titel"/>
      </w:pPr>
      <w:r w:rsidRPr="00EE482B">
        <w:t>Dokumentation – Afvandingsmodel (Hydrologisk fugtighedsklassifikation)</w:t>
      </w:r>
    </w:p>
    <w:p w14:paraId="300D14AA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Formål</w:t>
      </w:r>
    </w:p>
    <w:p w14:paraId="00DE9D25" w14:textId="3860BFFE" w:rsidR="00EE482B" w:rsidRPr="00EE482B" w:rsidRDefault="00EE482B" w:rsidP="00EE482B">
      <w:r w:rsidRPr="00EE482B">
        <w:t xml:space="preserve">Modellen estimerer den relative afstand mellem terræn og vandspejl i centimeter, og klassificerer landskabet efter fugtighedsgradienter. Resultatet anvendes til </w:t>
      </w:r>
      <w:r w:rsidR="00CB4E04">
        <w:t>afvandingsanalyser i</w:t>
      </w:r>
      <w:r w:rsidRPr="00EE482B">
        <w:t xml:space="preserve"> </w:t>
      </w:r>
      <w:r w:rsidR="00CB4E04">
        <w:t xml:space="preserve">f.eks. </w:t>
      </w:r>
      <w:r w:rsidRPr="00EE482B">
        <w:t>lavbund</w:t>
      </w:r>
      <w:r w:rsidR="00CB4E04">
        <w:t>s og vådområdeprojekter</w:t>
      </w:r>
      <w:r w:rsidRPr="00EE482B">
        <w:t>.</w:t>
      </w:r>
    </w:p>
    <w:p w14:paraId="773F50AE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pict w14:anchorId="59F9C922">
          <v:rect id="_x0000_i1223" style="width:0;height:1.5pt" o:hralign="center" o:hrstd="t" o:hr="t" fillcolor="#a0a0a0" stroked="f"/>
        </w:pict>
      </w:r>
    </w:p>
    <w:p w14:paraId="530724EA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Datagrundlag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9"/>
        <w:gridCol w:w="2010"/>
        <w:gridCol w:w="5070"/>
      </w:tblGrid>
      <w:tr w:rsidR="00EE482B" w:rsidRPr="00EE482B" w14:paraId="5E6D410B" w14:textId="77777777" w:rsidTr="00EE482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1FF435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Input</w:t>
            </w:r>
          </w:p>
        </w:tc>
        <w:tc>
          <w:tcPr>
            <w:tcW w:w="0" w:type="auto"/>
            <w:vAlign w:val="center"/>
            <w:hideMark/>
          </w:tcPr>
          <w:p w14:paraId="68E86EDE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Type</w:t>
            </w:r>
          </w:p>
        </w:tc>
        <w:tc>
          <w:tcPr>
            <w:tcW w:w="0" w:type="auto"/>
            <w:vAlign w:val="center"/>
            <w:hideMark/>
          </w:tcPr>
          <w:p w14:paraId="37F21DC8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Beskrivelse</w:t>
            </w:r>
          </w:p>
        </w:tc>
      </w:tr>
      <w:tr w:rsidR="00EE482B" w:rsidRPr="00EE482B" w14:paraId="2B032121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53676" w14:textId="77777777" w:rsidR="00EE482B" w:rsidRPr="00EE482B" w:rsidRDefault="00EE482B" w:rsidP="00EE482B">
            <w:r w:rsidRPr="00EE482B">
              <w:t>DHM</w:t>
            </w:r>
          </w:p>
        </w:tc>
        <w:tc>
          <w:tcPr>
            <w:tcW w:w="0" w:type="auto"/>
            <w:vAlign w:val="center"/>
            <w:hideMark/>
          </w:tcPr>
          <w:p w14:paraId="65E7232F" w14:textId="77777777" w:rsidR="00EE482B" w:rsidRPr="00EE482B" w:rsidRDefault="00EE482B" w:rsidP="00EE482B">
            <w:r w:rsidRPr="00EE482B">
              <w:t>Raster</w:t>
            </w:r>
          </w:p>
        </w:tc>
        <w:tc>
          <w:tcPr>
            <w:tcW w:w="0" w:type="auto"/>
            <w:vAlign w:val="center"/>
            <w:hideMark/>
          </w:tcPr>
          <w:p w14:paraId="6F3DA580" w14:textId="77777777" w:rsidR="00EE482B" w:rsidRPr="00EE482B" w:rsidRDefault="00EE482B" w:rsidP="00EE482B">
            <w:r w:rsidRPr="00EE482B">
              <w:t>Digital terrænmodel i højder over DVR90, typisk 0,4–1 m opløsning.</w:t>
            </w:r>
          </w:p>
        </w:tc>
      </w:tr>
      <w:tr w:rsidR="00EE482B" w:rsidRPr="00EE482B" w14:paraId="34AB3912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1AABC2" w14:textId="77777777" w:rsidR="00EE482B" w:rsidRPr="00EE482B" w:rsidRDefault="00EE482B" w:rsidP="00EE482B">
            <w:r w:rsidRPr="00EE482B">
              <w:t>Vandspejlspunkter</w:t>
            </w:r>
          </w:p>
        </w:tc>
        <w:tc>
          <w:tcPr>
            <w:tcW w:w="0" w:type="auto"/>
            <w:vAlign w:val="center"/>
            <w:hideMark/>
          </w:tcPr>
          <w:p w14:paraId="443BF0DE" w14:textId="77777777" w:rsidR="00EE482B" w:rsidRPr="00EE482B" w:rsidRDefault="00EE482B" w:rsidP="00EE482B">
            <w:r w:rsidRPr="00EE482B">
              <w:t>Punkt</w:t>
            </w:r>
            <w:r w:rsidRPr="00EE482B">
              <w:rPr>
                <w:rFonts w:ascii="Cambria Math" w:hAnsi="Cambria Math" w:cs="Cambria Math"/>
              </w:rPr>
              <w:t>‐</w:t>
            </w:r>
            <w:r w:rsidRPr="00EE482B">
              <w:t>vektor</w:t>
            </w:r>
          </w:p>
        </w:tc>
        <w:tc>
          <w:tcPr>
            <w:tcW w:w="0" w:type="auto"/>
            <w:vAlign w:val="center"/>
            <w:hideMark/>
          </w:tcPr>
          <w:p w14:paraId="4A9441C0" w14:textId="77777777" w:rsidR="00EE482B" w:rsidRPr="00EE482B" w:rsidRDefault="00EE482B" w:rsidP="00EE482B">
            <w:r w:rsidRPr="00EE482B">
              <w:t>Punkter med målt eller modelleret vandspejlsniveau.</w:t>
            </w:r>
          </w:p>
        </w:tc>
      </w:tr>
      <w:tr w:rsidR="00EE482B" w:rsidRPr="00EE482B" w14:paraId="5459FCA2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9249C" w14:textId="77777777" w:rsidR="00EE482B" w:rsidRPr="00EE482B" w:rsidRDefault="00EE482B" w:rsidP="00EE482B">
            <w:r w:rsidRPr="00EE482B">
              <w:t>Vandspejlsfelt</w:t>
            </w:r>
          </w:p>
        </w:tc>
        <w:tc>
          <w:tcPr>
            <w:tcW w:w="0" w:type="auto"/>
            <w:vAlign w:val="center"/>
            <w:hideMark/>
          </w:tcPr>
          <w:p w14:paraId="04BE2993" w14:textId="77777777" w:rsidR="00EE482B" w:rsidRPr="00EE482B" w:rsidRDefault="00EE482B" w:rsidP="00EE482B">
            <w:r w:rsidRPr="00EE482B">
              <w:t>Felt i punktlaget</w:t>
            </w:r>
          </w:p>
        </w:tc>
        <w:tc>
          <w:tcPr>
            <w:tcW w:w="0" w:type="auto"/>
            <w:vAlign w:val="center"/>
            <w:hideMark/>
          </w:tcPr>
          <w:p w14:paraId="0E4DA906" w14:textId="77777777" w:rsidR="00EE482B" w:rsidRPr="00EE482B" w:rsidRDefault="00EE482B" w:rsidP="00EE482B">
            <w:r w:rsidRPr="00EE482B">
              <w:t xml:space="preserve">Felt der angiver vandspejlshøjde i meter (fx </w:t>
            </w:r>
            <w:proofErr w:type="spellStart"/>
            <w:r w:rsidRPr="00EE482B">
              <w:t>vsp_m</w:t>
            </w:r>
            <w:proofErr w:type="spellEnd"/>
            <w:r w:rsidRPr="00EE482B">
              <w:t>).</w:t>
            </w:r>
          </w:p>
        </w:tc>
      </w:tr>
      <w:tr w:rsidR="00EE482B" w:rsidRPr="00EE482B" w14:paraId="694C16E4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3DA833" w14:textId="77777777" w:rsidR="00EE482B" w:rsidRPr="00EE482B" w:rsidRDefault="00EE482B" w:rsidP="00EE482B">
            <w:proofErr w:type="spellStart"/>
            <w:r w:rsidRPr="00EE482B">
              <w:t>Extent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6A5BBC" w14:textId="77777777" w:rsidR="00EE482B" w:rsidRPr="00EE482B" w:rsidRDefault="00EE482B" w:rsidP="00EE482B">
            <w:r w:rsidRPr="00EE482B">
              <w:t>Geografisk udstrækning</w:t>
            </w:r>
          </w:p>
        </w:tc>
        <w:tc>
          <w:tcPr>
            <w:tcW w:w="0" w:type="auto"/>
            <w:vAlign w:val="center"/>
            <w:hideMark/>
          </w:tcPr>
          <w:p w14:paraId="364DFF68" w14:textId="77777777" w:rsidR="00EE482B" w:rsidRPr="00EE482B" w:rsidRDefault="00EE482B" w:rsidP="00EE482B">
            <w:r w:rsidRPr="00EE482B">
              <w:t>Brugeren angiver analyseområde, så beregning kun udføres her.</w:t>
            </w:r>
          </w:p>
        </w:tc>
      </w:tr>
    </w:tbl>
    <w:p w14:paraId="27170810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pict w14:anchorId="5EA60F51">
          <v:rect id="_x0000_i1224" style="width:0;height:1.5pt" o:hralign="center" o:hrstd="t" o:hr="t" fillcolor="#a0a0a0" stroked="f"/>
        </w:pict>
      </w:r>
    </w:p>
    <w:p w14:paraId="399D227B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Metode – Trin-for-Trin</w:t>
      </w:r>
    </w:p>
    <w:p w14:paraId="5C40AC43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1) Interpolering af vandspejl (IDW)</w:t>
      </w:r>
    </w:p>
    <w:p w14:paraId="381D6F8A" w14:textId="77777777" w:rsidR="00EE482B" w:rsidRPr="00EE482B" w:rsidRDefault="00EE482B" w:rsidP="00EE482B">
      <w:r w:rsidRPr="00EE482B">
        <w:t xml:space="preserve">Vandspejlspunkterne interpoleres til et kontinuerligt raster vha. </w:t>
      </w:r>
      <w:proofErr w:type="spellStart"/>
      <w:r w:rsidRPr="00EE482B">
        <w:t>GDAL’s</w:t>
      </w:r>
      <w:proofErr w:type="spellEnd"/>
      <w:r w:rsidRPr="00EE482B">
        <w:t xml:space="preserve"> </w:t>
      </w:r>
      <w:r w:rsidRPr="00EE482B">
        <w:rPr>
          <w:i/>
          <w:iCs/>
        </w:rPr>
        <w:t xml:space="preserve">Inverse Distance </w:t>
      </w:r>
      <w:proofErr w:type="spellStart"/>
      <w:r w:rsidRPr="00EE482B">
        <w:rPr>
          <w:i/>
          <w:iCs/>
        </w:rPr>
        <w:t>Weighting</w:t>
      </w:r>
      <w:proofErr w:type="spellEnd"/>
      <w:r w:rsidRPr="00EE482B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8"/>
        <w:gridCol w:w="2717"/>
        <w:gridCol w:w="4884"/>
      </w:tblGrid>
      <w:tr w:rsidR="00EE482B" w:rsidRPr="00EE482B" w14:paraId="7D8ECCE5" w14:textId="77777777" w:rsidTr="00EE482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4CDBDF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Parameter</w:t>
            </w:r>
          </w:p>
        </w:tc>
        <w:tc>
          <w:tcPr>
            <w:tcW w:w="0" w:type="auto"/>
            <w:vAlign w:val="center"/>
            <w:hideMark/>
          </w:tcPr>
          <w:p w14:paraId="0B9BD295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Værdi</w:t>
            </w:r>
          </w:p>
        </w:tc>
        <w:tc>
          <w:tcPr>
            <w:tcW w:w="0" w:type="auto"/>
            <w:vAlign w:val="center"/>
            <w:hideMark/>
          </w:tcPr>
          <w:p w14:paraId="73EA4610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Betydning</w:t>
            </w:r>
          </w:p>
        </w:tc>
      </w:tr>
      <w:tr w:rsidR="00EE482B" w:rsidRPr="00EE482B" w14:paraId="74537FCC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575B69" w14:textId="77777777" w:rsidR="00EE482B" w:rsidRPr="00EE482B" w:rsidRDefault="00EE482B" w:rsidP="00EE482B">
            <w:r w:rsidRPr="00EE482B">
              <w:t>Metode</w:t>
            </w:r>
          </w:p>
        </w:tc>
        <w:tc>
          <w:tcPr>
            <w:tcW w:w="0" w:type="auto"/>
            <w:vAlign w:val="center"/>
            <w:hideMark/>
          </w:tcPr>
          <w:p w14:paraId="345AAC7A" w14:textId="77777777" w:rsidR="00EE482B" w:rsidRPr="00EE482B" w:rsidRDefault="00EE482B" w:rsidP="00EE482B">
            <w:r w:rsidRPr="00EE482B">
              <w:t xml:space="preserve">IDW (Inverse Distance </w:t>
            </w:r>
            <w:proofErr w:type="spellStart"/>
            <w:r w:rsidRPr="00EE482B">
              <w:t>Weighted</w:t>
            </w:r>
            <w:proofErr w:type="spellEnd"/>
            <w:r w:rsidRPr="00EE482B">
              <w:t>)</w:t>
            </w:r>
          </w:p>
        </w:tc>
        <w:tc>
          <w:tcPr>
            <w:tcW w:w="0" w:type="auto"/>
            <w:vAlign w:val="center"/>
            <w:hideMark/>
          </w:tcPr>
          <w:p w14:paraId="15979C4A" w14:textId="77777777" w:rsidR="00EE482B" w:rsidRPr="00EE482B" w:rsidRDefault="00EE482B" w:rsidP="00EE482B">
            <w:r w:rsidRPr="00EE482B">
              <w:t>Vægtning efter afstand</w:t>
            </w:r>
          </w:p>
        </w:tc>
      </w:tr>
      <w:tr w:rsidR="00EE482B" w:rsidRPr="00EE482B" w14:paraId="09C0F44E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5AA8CD" w14:textId="77777777" w:rsidR="00EE482B" w:rsidRPr="00EE482B" w:rsidRDefault="00EE482B" w:rsidP="00EE482B">
            <w:r w:rsidRPr="00EE482B">
              <w:t>POWER</w:t>
            </w:r>
          </w:p>
        </w:tc>
        <w:tc>
          <w:tcPr>
            <w:tcW w:w="0" w:type="auto"/>
            <w:vAlign w:val="center"/>
            <w:hideMark/>
          </w:tcPr>
          <w:p w14:paraId="2B0A8555" w14:textId="77777777" w:rsidR="00EE482B" w:rsidRPr="00EE482B" w:rsidRDefault="00EE482B" w:rsidP="00EE482B">
            <w:r w:rsidRPr="00EE482B">
              <w:t>2</w:t>
            </w:r>
          </w:p>
        </w:tc>
        <w:tc>
          <w:tcPr>
            <w:tcW w:w="0" w:type="auto"/>
            <w:vAlign w:val="center"/>
            <w:hideMark/>
          </w:tcPr>
          <w:p w14:paraId="4DA9E4F2" w14:textId="77777777" w:rsidR="00EE482B" w:rsidRPr="00EE482B" w:rsidRDefault="00EE482B" w:rsidP="00EE482B">
            <w:r w:rsidRPr="00EE482B">
              <w:t>Standard IDW – afstand vægter kvadratisk</w:t>
            </w:r>
          </w:p>
        </w:tc>
      </w:tr>
      <w:tr w:rsidR="00EE482B" w:rsidRPr="00EE482B" w14:paraId="4A1AEECF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690663" w14:textId="77777777" w:rsidR="00EE482B" w:rsidRPr="00EE482B" w:rsidRDefault="00EE482B" w:rsidP="00EE482B">
            <w:r w:rsidRPr="00EE482B">
              <w:t>MAX_POINTS</w:t>
            </w:r>
          </w:p>
        </w:tc>
        <w:tc>
          <w:tcPr>
            <w:tcW w:w="0" w:type="auto"/>
            <w:vAlign w:val="center"/>
            <w:hideMark/>
          </w:tcPr>
          <w:p w14:paraId="3A26EAB1" w14:textId="77777777" w:rsidR="00EE482B" w:rsidRPr="00EE482B" w:rsidRDefault="00EE482B" w:rsidP="00EE482B">
            <w:r w:rsidRPr="00EE482B">
              <w:t>12</w:t>
            </w:r>
          </w:p>
        </w:tc>
        <w:tc>
          <w:tcPr>
            <w:tcW w:w="0" w:type="auto"/>
            <w:vAlign w:val="center"/>
            <w:hideMark/>
          </w:tcPr>
          <w:p w14:paraId="02066345" w14:textId="77777777" w:rsidR="00EE482B" w:rsidRPr="00EE482B" w:rsidRDefault="00EE482B" w:rsidP="00EE482B">
            <w:r w:rsidRPr="00EE482B">
              <w:t>Maksimalt antal punkter brugt i beregningen pr. celle</w:t>
            </w:r>
          </w:p>
        </w:tc>
      </w:tr>
      <w:tr w:rsidR="00EE482B" w:rsidRPr="00EE482B" w14:paraId="423E285D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86381" w14:textId="77777777" w:rsidR="00EE482B" w:rsidRPr="00EE482B" w:rsidRDefault="00EE482B" w:rsidP="00EE482B">
            <w:r w:rsidRPr="00EE482B">
              <w:t>MIN_POINTS</w:t>
            </w:r>
          </w:p>
        </w:tc>
        <w:tc>
          <w:tcPr>
            <w:tcW w:w="0" w:type="auto"/>
            <w:vAlign w:val="center"/>
            <w:hideMark/>
          </w:tcPr>
          <w:p w14:paraId="221E105A" w14:textId="77777777" w:rsidR="00EE482B" w:rsidRPr="00EE482B" w:rsidRDefault="00EE482B" w:rsidP="00EE482B">
            <w:r w:rsidRPr="00EE482B">
              <w:t>3</w:t>
            </w:r>
          </w:p>
        </w:tc>
        <w:tc>
          <w:tcPr>
            <w:tcW w:w="0" w:type="auto"/>
            <w:vAlign w:val="center"/>
            <w:hideMark/>
          </w:tcPr>
          <w:p w14:paraId="766600EB" w14:textId="77777777" w:rsidR="00EE482B" w:rsidRPr="00EE482B" w:rsidRDefault="00EE482B" w:rsidP="00EE482B">
            <w:r w:rsidRPr="00EE482B">
              <w:t>Beregning udføres kun hvor mindst 3 punkter er tilgængelige</w:t>
            </w:r>
          </w:p>
        </w:tc>
      </w:tr>
      <w:tr w:rsidR="00EE482B" w:rsidRPr="00EE482B" w14:paraId="7FD10ACD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9F4E53" w14:textId="77777777" w:rsidR="00EE482B" w:rsidRPr="00EE482B" w:rsidRDefault="00EE482B" w:rsidP="00EE482B">
            <w:r w:rsidRPr="00EE482B">
              <w:t>RADIUS</w:t>
            </w:r>
          </w:p>
        </w:tc>
        <w:tc>
          <w:tcPr>
            <w:tcW w:w="0" w:type="auto"/>
            <w:vAlign w:val="center"/>
            <w:hideMark/>
          </w:tcPr>
          <w:p w14:paraId="2B8CBE7D" w14:textId="77777777" w:rsidR="00EE482B" w:rsidRPr="00EE482B" w:rsidRDefault="00EE482B" w:rsidP="00EE482B">
            <w:r w:rsidRPr="00EE482B">
              <w:t>1000 m</w:t>
            </w:r>
          </w:p>
        </w:tc>
        <w:tc>
          <w:tcPr>
            <w:tcW w:w="0" w:type="auto"/>
            <w:vAlign w:val="center"/>
            <w:hideMark/>
          </w:tcPr>
          <w:p w14:paraId="5174904F" w14:textId="77777777" w:rsidR="00EE482B" w:rsidRPr="00EE482B" w:rsidRDefault="00EE482B" w:rsidP="00EE482B">
            <w:r w:rsidRPr="00EE482B">
              <w:t>Punkter indenfor 1 km påvirker cellen</w:t>
            </w:r>
          </w:p>
        </w:tc>
      </w:tr>
      <w:tr w:rsidR="00EE482B" w:rsidRPr="00EE482B" w14:paraId="51C6F0CE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84E17" w14:textId="77777777" w:rsidR="00EE482B" w:rsidRPr="00EE482B" w:rsidRDefault="00EE482B" w:rsidP="00EE482B">
            <w:r w:rsidRPr="00EE482B">
              <w:lastRenderedPageBreak/>
              <w:t>DATA_TYPE</w:t>
            </w:r>
          </w:p>
        </w:tc>
        <w:tc>
          <w:tcPr>
            <w:tcW w:w="0" w:type="auto"/>
            <w:vAlign w:val="center"/>
            <w:hideMark/>
          </w:tcPr>
          <w:p w14:paraId="1AF88653" w14:textId="77777777" w:rsidR="00EE482B" w:rsidRPr="00EE482B" w:rsidRDefault="00EE482B" w:rsidP="00EE482B">
            <w:r w:rsidRPr="00EE482B">
              <w:t>Float32</w:t>
            </w:r>
          </w:p>
        </w:tc>
        <w:tc>
          <w:tcPr>
            <w:tcW w:w="0" w:type="auto"/>
            <w:vAlign w:val="center"/>
            <w:hideMark/>
          </w:tcPr>
          <w:p w14:paraId="4B45D9F2" w14:textId="77777777" w:rsidR="00EE482B" w:rsidRPr="00EE482B" w:rsidRDefault="00EE482B" w:rsidP="00EE482B">
            <w:proofErr w:type="spellStart"/>
            <w:r w:rsidRPr="00EE482B">
              <w:t>Højdenummerisk</w:t>
            </w:r>
            <w:proofErr w:type="spellEnd"/>
            <w:r w:rsidRPr="00EE482B">
              <w:t xml:space="preserve"> præcision</w:t>
            </w:r>
          </w:p>
        </w:tc>
      </w:tr>
      <w:tr w:rsidR="00EE482B" w:rsidRPr="00EE482B" w14:paraId="13B645AC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10EB25" w14:textId="77777777" w:rsidR="00EE482B" w:rsidRPr="00EE482B" w:rsidRDefault="00EE482B" w:rsidP="00EE482B">
            <w:r w:rsidRPr="00EE482B">
              <w:t>NODATA</w:t>
            </w:r>
          </w:p>
        </w:tc>
        <w:tc>
          <w:tcPr>
            <w:tcW w:w="0" w:type="auto"/>
            <w:vAlign w:val="center"/>
            <w:hideMark/>
          </w:tcPr>
          <w:p w14:paraId="1C19E241" w14:textId="77777777" w:rsidR="00EE482B" w:rsidRPr="00EE482B" w:rsidRDefault="00EE482B" w:rsidP="00EE482B">
            <w:r w:rsidRPr="00EE482B">
              <w:t>0</w:t>
            </w:r>
          </w:p>
        </w:tc>
        <w:tc>
          <w:tcPr>
            <w:tcW w:w="0" w:type="auto"/>
            <w:vAlign w:val="center"/>
            <w:hideMark/>
          </w:tcPr>
          <w:p w14:paraId="28099C19" w14:textId="77777777" w:rsidR="00EE482B" w:rsidRPr="00EE482B" w:rsidRDefault="00EE482B" w:rsidP="00EE482B">
            <w:r w:rsidRPr="00EE482B">
              <w:t>Punkt-fri områder udfyldes med 0 (bruges senere i formel)</w:t>
            </w:r>
          </w:p>
        </w:tc>
      </w:tr>
    </w:tbl>
    <w:p w14:paraId="529BA21D" w14:textId="77777777" w:rsidR="00EE482B" w:rsidRPr="00EE482B" w:rsidRDefault="00EE482B" w:rsidP="00EE482B">
      <w:pPr>
        <w:rPr>
          <w:b/>
          <w:bCs/>
        </w:rPr>
      </w:pPr>
      <w:r w:rsidRPr="00EE482B">
        <w:rPr>
          <w:rFonts w:ascii="Segoe UI Emoji" w:hAnsi="Segoe UI Emoji" w:cs="Segoe UI Emoji"/>
          <w:b/>
          <w:bCs/>
        </w:rPr>
        <w:t>⚠️</w:t>
      </w:r>
      <w:r w:rsidRPr="00EE482B">
        <w:rPr>
          <w:b/>
          <w:bCs/>
        </w:rPr>
        <w:t xml:space="preserve"> Bemærk:</w:t>
      </w:r>
      <w:r w:rsidRPr="00EE482B">
        <w:rPr>
          <w:b/>
          <w:bCs/>
        </w:rPr>
        <w:br/>
      </w:r>
      <w:r w:rsidRPr="00EE482B">
        <w:t xml:space="preserve">Cellestørrelsen arves fra det første inputraster i senere beregningstrin, dvs. </w:t>
      </w:r>
      <w:proofErr w:type="spellStart"/>
      <w:r w:rsidRPr="00EE482B">
        <w:t>DHM’en</w:t>
      </w:r>
      <w:proofErr w:type="spellEnd"/>
      <w:r w:rsidRPr="00EE482B">
        <w:t xml:space="preserve"> bestemmer slutopløsningen.</w:t>
      </w:r>
    </w:p>
    <w:p w14:paraId="37A70914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pict w14:anchorId="23A67AD5">
          <v:rect id="_x0000_i1225" style="width:0;height:1.5pt" o:hralign="center" o:hrstd="t" o:hr="t" fillcolor="#a0a0a0" stroked="f"/>
        </w:pict>
      </w:r>
    </w:p>
    <w:p w14:paraId="1E14163D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2) Beregning af relativ vandspejlsdybde</w:t>
      </w:r>
    </w:p>
    <w:p w14:paraId="03A5F110" w14:textId="77777777" w:rsidR="00EE482B" w:rsidRPr="00EE482B" w:rsidRDefault="00EE482B" w:rsidP="00EE482B">
      <w:r w:rsidRPr="00EE482B">
        <w:t>Vi sammenligner terræn og interpoleret vandspejl i meter:</w:t>
      </w:r>
    </w:p>
    <w:p w14:paraId="101DB08F" w14:textId="77777777" w:rsidR="00EE482B" w:rsidRPr="00EE482B" w:rsidRDefault="00EE482B" w:rsidP="00EE482B">
      <w:r w:rsidRPr="00EE482B">
        <w:t>(vandspejl−</w:t>
      </w:r>
      <w:proofErr w:type="gramStart"/>
      <w:r w:rsidRPr="00EE482B">
        <w:t>terræn)×</w:t>
      </w:r>
      <w:proofErr w:type="gramEnd"/>
      <w:r w:rsidRPr="00EE482B">
        <w:t>100=relativ vandspejlsdybde (cm)(\text{vandspejl} - \</w:t>
      </w:r>
      <w:proofErr w:type="spellStart"/>
      <w:r w:rsidRPr="00EE482B">
        <w:t>text</w:t>
      </w:r>
      <w:proofErr w:type="spellEnd"/>
      <w:r w:rsidRPr="00EE482B">
        <w:t>{terræn}) \times 100 = \</w:t>
      </w:r>
      <w:proofErr w:type="spellStart"/>
      <w:proofErr w:type="gramStart"/>
      <w:r w:rsidRPr="00EE482B">
        <w:t>text</w:t>
      </w:r>
      <w:proofErr w:type="spellEnd"/>
      <w:r w:rsidRPr="00EE482B">
        <w:t>{</w:t>
      </w:r>
      <w:proofErr w:type="gramEnd"/>
      <w:r w:rsidRPr="00EE482B">
        <w:t>relativ vandspejlsdybde (cm</w:t>
      </w:r>
      <w:proofErr w:type="gramStart"/>
      <w:r w:rsidRPr="00EE482B">
        <w:t>)}(</w:t>
      </w:r>
      <w:proofErr w:type="gramEnd"/>
      <w:r w:rsidRPr="00EE482B">
        <w:t>vandspejl−</w:t>
      </w:r>
      <w:proofErr w:type="gramStart"/>
      <w:r w:rsidRPr="00EE482B">
        <w:t>terræn)×</w:t>
      </w:r>
      <w:proofErr w:type="gramEnd"/>
      <w:r w:rsidRPr="00EE482B">
        <w:t xml:space="preserve">100=relativ vandspejlsdybde (cm) </w:t>
      </w:r>
    </w:p>
    <w:p w14:paraId="5E0B04D6" w14:textId="77777777" w:rsidR="00EE482B" w:rsidRPr="00EE482B" w:rsidRDefault="00EE482B" w:rsidP="00EE482B">
      <w:r w:rsidRPr="00EE482B">
        <w:t xml:space="preserve">Dette udføres i QGIS Raster </w:t>
      </w:r>
      <w:proofErr w:type="spellStart"/>
      <w:r w:rsidRPr="00EE482B">
        <w:t>Calculator</w:t>
      </w:r>
      <w:proofErr w:type="spellEnd"/>
      <w:r w:rsidRPr="00EE482B">
        <w:t>.</w:t>
      </w:r>
    </w:p>
    <w:p w14:paraId="67C569FE" w14:textId="77777777" w:rsidR="00EE482B" w:rsidRPr="00EE482B" w:rsidRDefault="00EE482B" w:rsidP="00EE482B">
      <w:r w:rsidRPr="00EE482B">
        <w:t>EXTENT sættes til brugerens valg</w:t>
      </w:r>
    </w:p>
    <w:p w14:paraId="1B8036D4" w14:textId="77777777" w:rsidR="00EE482B" w:rsidRPr="00EE482B" w:rsidRDefault="00EE482B" w:rsidP="00EE482B">
      <w:r w:rsidRPr="00EE482B">
        <w:t xml:space="preserve">CELL SIZE arves fra DHM (ingen </w:t>
      </w:r>
      <w:proofErr w:type="spellStart"/>
      <w:r w:rsidRPr="00EE482B">
        <w:t>resampling</w:t>
      </w:r>
      <w:proofErr w:type="spellEnd"/>
      <w:r w:rsidRPr="00EE482B">
        <w:t xml:space="preserve"> → bevarer original geometri)</w:t>
      </w:r>
    </w:p>
    <w:p w14:paraId="20C418AB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pict w14:anchorId="44C30024">
          <v:rect id="_x0000_i1226" style="width:0;height:1.5pt" o:hralign="center" o:hrstd="t" o:hr="t" fillcolor="#a0a0a0" stroked="f"/>
        </w:pict>
      </w:r>
    </w:p>
    <w:p w14:paraId="1DF30DB2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3) Klassifikation af dybdeintervaller</w:t>
      </w:r>
    </w:p>
    <w:p w14:paraId="10613AA3" w14:textId="77777777" w:rsidR="00EE482B" w:rsidRPr="00EE482B" w:rsidRDefault="00EE482B" w:rsidP="00EE482B">
      <w:r w:rsidRPr="00EE482B">
        <w:t xml:space="preserve">Rasteret </w:t>
      </w:r>
      <w:proofErr w:type="spellStart"/>
      <w:r w:rsidRPr="00EE482B">
        <w:t>reklassificeres</w:t>
      </w:r>
      <w:proofErr w:type="spellEnd"/>
      <w:r w:rsidRPr="00EE482B">
        <w:t xml:space="preserve"> til kategorier: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1631"/>
        <w:gridCol w:w="2605"/>
      </w:tblGrid>
      <w:tr w:rsidR="00EE482B" w:rsidRPr="00EE482B" w14:paraId="3A0F5F08" w14:textId="77777777" w:rsidTr="00EE482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1331F0" w14:textId="77777777" w:rsidR="00EE482B" w:rsidRPr="00EE482B" w:rsidRDefault="00EE482B" w:rsidP="00EE482B">
            <w:pPr>
              <w:rPr>
                <w:b/>
                <w:bCs/>
              </w:rPr>
            </w:pPr>
            <w:proofErr w:type="spellStart"/>
            <w:r w:rsidRPr="00EE482B">
              <w:rPr>
                <w:b/>
                <w:bCs/>
              </w:rPr>
              <w:t>Gridkode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6FC344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Interval (cm)</w:t>
            </w:r>
          </w:p>
        </w:tc>
        <w:tc>
          <w:tcPr>
            <w:tcW w:w="0" w:type="auto"/>
            <w:vAlign w:val="center"/>
            <w:hideMark/>
          </w:tcPr>
          <w:p w14:paraId="2EA2E3F1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Betegnelse</w:t>
            </w:r>
          </w:p>
        </w:tc>
      </w:tr>
      <w:tr w:rsidR="00EE482B" w:rsidRPr="00EE482B" w14:paraId="4C0B33B2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D7E82" w14:textId="77777777" w:rsidR="00EE482B" w:rsidRPr="00EE482B" w:rsidRDefault="00EE482B" w:rsidP="00EE482B">
            <w:r w:rsidRPr="00EE482B">
              <w:t>1</w:t>
            </w:r>
          </w:p>
        </w:tc>
        <w:tc>
          <w:tcPr>
            <w:tcW w:w="0" w:type="auto"/>
            <w:vAlign w:val="center"/>
            <w:hideMark/>
          </w:tcPr>
          <w:p w14:paraId="52AB41CD" w14:textId="77777777" w:rsidR="00EE482B" w:rsidRPr="00EE482B" w:rsidRDefault="00EE482B" w:rsidP="00EE482B">
            <w:r w:rsidRPr="00EE482B">
              <w:t>&lt; 0</w:t>
            </w:r>
          </w:p>
        </w:tc>
        <w:tc>
          <w:tcPr>
            <w:tcW w:w="0" w:type="auto"/>
            <w:vAlign w:val="center"/>
            <w:hideMark/>
          </w:tcPr>
          <w:p w14:paraId="0F0849FD" w14:textId="77777777" w:rsidR="00EE482B" w:rsidRPr="00EE482B" w:rsidRDefault="00EE482B" w:rsidP="00EE482B">
            <w:r w:rsidRPr="00EE482B">
              <w:t>Frit vandspejl / vanddække</w:t>
            </w:r>
          </w:p>
        </w:tc>
      </w:tr>
      <w:tr w:rsidR="00EE482B" w:rsidRPr="00EE482B" w14:paraId="71438CC2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CB03C3" w14:textId="77777777" w:rsidR="00EE482B" w:rsidRPr="00EE482B" w:rsidRDefault="00EE482B" w:rsidP="00EE482B">
            <w:r w:rsidRPr="00EE482B">
              <w:t>2</w:t>
            </w:r>
          </w:p>
        </w:tc>
        <w:tc>
          <w:tcPr>
            <w:tcW w:w="0" w:type="auto"/>
            <w:vAlign w:val="center"/>
            <w:hideMark/>
          </w:tcPr>
          <w:p w14:paraId="5B5C3059" w14:textId="77777777" w:rsidR="00EE482B" w:rsidRPr="00EE482B" w:rsidRDefault="00EE482B" w:rsidP="00EE482B">
            <w:r w:rsidRPr="00EE482B">
              <w:t>0–25</w:t>
            </w:r>
          </w:p>
        </w:tc>
        <w:tc>
          <w:tcPr>
            <w:tcW w:w="0" w:type="auto"/>
            <w:vAlign w:val="center"/>
            <w:hideMark/>
          </w:tcPr>
          <w:p w14:paraId="7AB79E5F" w14:textId="77777777" w:rsidR="00EE482B" w:rsidRPr="00EE482B" w:rsidRDefault="00EE482B" w:rsidP="00EE482B">
            <w:r w:rsidRPr="00EE482B">
              <w:t>Sump</w:t>
            </w:r>
          </w:p>
        </w:tc>
      </w:tr>
      <w:tr w:rsidR="00EE482B" w:rsidRPr="00EE482B" w14:paraId="082C526F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7BDE32" w14:textId="77777777" w:rsidR="00EE482B" w:rsidRPr="00EE482B" w:rsidRDefault="00EE482B" w:rsidP="00EE482B">
            <w:r w:rsidRPr="00EE482B">
              <w:t>3</w:t>
            </w:r>
          </w:p>
        </w:tc>
        <w:tc>
          <w:tcPr>
            <w:tcW w:w="0" w:type="auto"/>
            <w:vAlign w:val="center"/>
            <w:hideMark/>
          </w:tcPr>
          <w:p w14:paraId="7607F768" w14:textId="77777777" w:rsidR="00EE482B" w:rsidRPr="00EE482B" w:rsidRDefault="00EE482B" w:rsidP="00EE482B">
            <w:r w:rsidRPr="00EE482B">
              <w:t>25–50</w:t>
            </w:r>
          </w:p>
        </w:tc>
        <w:tc>
          <w:tcPr>
            <w:tcW w:w="0" w:type="auto"/>
            <w:vAlign w:val="center"/>
            <w:hideMark/>
          </w:tcPr>
          <w:p w14:paraId="2AAB496B" w14:textId="77777777" w:rsidR="00EE482B" w:rsidRPr="00EE482B" w:rsidRDefault="00EE482B" w:rsidP="00EE482B">
            <w:r w:rsidRPr="00EE482B">
              <w:t>Våd eng</w:t>
            </w:r>
          </w:p>
        </w:tc>
      </w:tr>
      <w:tr w:rsidR="00EE482B" w:rsidRPr="00EE482B" w14:paraId="31A0477D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632785" w14:textId="77777777" w:rsidR="00EE482B" w:rsidRPr="00EE482B" w:rsidRDefault="00EE482B" w:rsidP="00EE482B">
            <w:r w:rsidRPr="00EE482B">
              <w:t>4</w:t>
            </w:r>
          </w:p>
        </w:tc>
        <w:tc>
          <w:tcPr>
            <w:tcW w:w="0" w:type="auto"/>
            <w:vAlign w:val="center"/>
            <w:hideMark/>
          </w:tcPr>
          <w:p w14:paraId="21EFDFD3" w14:textId="77777777" w:rsidR="00EE482B" w:rsidRPr="00EE482B" w:rsidRDefault="00EE482B" w:rsidP="00EE482B">
            <w:r w:rsidRPr="00EE482B">
              <w:t>50–75</w:t>
            </w:r>
          </w:p>
        </w:tc>
        <w:tc>
          <w:tcPr>
            <w:tcW w:w="0" w:type="auto"/>
            <w:vAlign w:val="center"/>
            <w:hideMark/>
          </w:tcPr>
          <w:p w14:paraId="0A6A7893" w14:textId="77777777" w:rsidR="00EE482B" w:rsidRPr="00EE482B" w:rsidRDefault="00EE482B" w:rsidP="00EE482B">
            <w:r w:rsidRPr="00EE482B">
              <w:t>Fugtig eng</w:t>
            </w:r>
          </w:p>
        </w:tc>
      </w:tr>
      <w:tr w:rsidR="00EE482B" w:rsidRPr="00EE482B" w14:paraId="1AB37F40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36711" w14:textId="77777777" w:rsidR="00EE482B" w:rsidRPr="00EE482B" w:rsidRDefault="00EE482B" w:rsidP="00EE482B">
            <w:r w:rsidRPr="00EE482B">
              <w:t>5</w:t>
            </w:r>
          </w:p>
        </w:tc>
        <w:tc>
          <w:tcPr>
            <w:tcW w:w="0" w:type="auto"/>
            <w:vAlign w:val="center"/>
            <w:hideMark/>
          </w:tcPr>
          <w:p w14:paraId="6AF5DD27" w14:textId="77777777" w:rsidR="00EE482B" w:rsidRPr="00EE482B" w:rsidRDefault="00EE482B" w:rsidP="00EE482B">
            <w:r w:rsidRPr="00EE482B">
              <w:t>75–100</w:t>
            </w:r>
          </w:p>
        </w:tc>
        <w:tc>
          <w:tcPr>
            <w:tcW w:w="0" w:type="auto"/>
            <w:vAlign w:val="center"/>
            <w:hideMark/>
          </w:tcPr>
          <w:p w14:paraId="7532033F" w14:textId="77777777" w:rsidR="00EE482B" w:rsidRPr="00EE482B" w:rsidRDefault="00EE482B" w:rsidP="00EE482B">
            <w:r w:rsidRPr="00EE482B">
              <w:t>Tør eng</w:t>
            </w:r>
          </w:p>
        </w:tc>
      </w:tr>
      <w:tr w:rsidR="00EE482B" w:rsidRPr="00EE482B" w14:paraId="5430B536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257B5C" w14:textId="77777777" w:rsidR="00EE482B" w:rsidRPr="00EE482B" w:rsidRDefault="00EE482B" w:rsidP="00EE482B">
            <w:r w:rsidRPr="00EE482B">
              <w:t>6</w:t>
            </w:r>
          </w:p>
        </w:tc>
        <w:tc>
          <w:tcPr>
            <w:tcW w:w="0" w:type="auto"/>
            <w:vAlign w:val="center"/>
            <w:hideMark/>
          </w:tcPr>
          <w:p w14:paraId="7FFA72B4" w14:textId="77777777" w:rsidR="00EE482B" w:rsidRPr="00EE482B" w:rsidRDefault="00EE482B" w:rsidP="00EE482B">
            <w:r w:rsidRPr="00EE482B">
              <w:t>100–125</w:t>
            </w:r>
          </w:p>
        </w:tc>
        <w:tc>
          <w:tcPr>
            <w:tcW w:w="0" w:type="auto"/>
            <w:vAlign w:val="center"/>
            <w:hideMark/>
          </w:tcPr>
          <w:p w14:paraId="460F4E03" w14:textId="77777777" w:rsidR="00EE482B" w:rsidRPr="00EE482B" w:rsidRDefault="00EE482B" w:rsidP="00EE482B">
            <w:r w:rsidRPr="00EE482B">
              <w:t>Mark / normal dræning</w:t>
            </w:r>
          </w:p>
        </w:tc>
      </w:tr>
      <w:tr w:rsidR="00EE482B" w:rsidRPr="00EE482B" w14:paraId="63A73AE8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A4B693" w14:textId="77777777" w:rsidR="00EE482B" w:rsidRPr="00EE482B" w:rsidRDefault="00EE482B" w:rsidP="00EE482B">
            <w:r w:rsidRPr="00EE482B">
              <w:t>-9999</w:t>
            </w:r>
          </w:p>
        </w:tc>
        <w:tc>
          <w:tcPr>
            <w:tcW w:w="0" w:type="auto"/>
            <w:vAlign w:val="center"/>
            <w:hideMark/>
          </w:tcPr>
          <w:p w14:paraId="28FD1D11" w14:textId="77777777" w:rsidR="00EE482B" w:rsidRPr="00EE482B" w:rsidRDefault="00EE482B" w:rsidP="00EE482B">
            <w:r w:rsidRPr="00EE482B">
              <w:t>Udenfor kategori</w:t>
            </w:r>
          </w:p>
        </w:tc>
        <w:tc>
          <w:tcPr>
            <w:tcW w:w="0" w:type="auto"/>
            <w:vAlign w:val="center"/>
            <w:hideMark/>
          </w:tcPr>
          <w:p w14:paraId="1150CBCD" w14:textId="77777777" w:rsidR="00EE482B" w:rsidRPr="00EE482B" w:rsidRDefault="00EE482B" w:rsidP="00EE482B">
            <w:r w:rsidRPr="00EE482B">
              <w:t>Ikke vurderet område</w:t>
            </w:r>
          </w:p>
        </w:tc>
      </w:tr>
    </w:tbl>
    <w:p w14:paraId="218BC268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pict w14:anchorId="07E938DA">
          <v:rect id="_x0000_i1227" style="width:0;height:1.5pt" o:hralign="center" o:hrstd="t" o:hr="t" fillcolor="#a0a0a0" stroked="f"/>
        </w:pict>
      </w:r>
    </w:p>
    <w:p w14:paraId="09ADC762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 xml:space="preserve">4) </w:t>
      </w:r>
      <w:proofErr w:type="spellStart"/>
      <w:r w:rsidRPr="00EE482B">
        <w:rPr>
          <w:b/>
          <w:bCs/>
        </w:rPr>
        <w:t>Polygonisering</w:t>
      </w:r>
      <w:proofErr w:type="spellEnd"/>
    </w:p>
    <w:p w14:paraId="6AC6A588" w14:textId="77777777" w:rsidR="00EE482B" w:rsidRPr="00EE482B" w:rsidRDefault="00EE482B" w:rsidP="00EE482B">
      <w:r w:rsidRPr="00EE482B">
        <w:t xml:space="preserve">Rasteret konverteres til fladeobjekter med attributfeltet </w:t>
      </w:r>
      <w:proofErr w:type="spellStart"/>
      <w:r w:rsidRPr="00EE482B">
        <w:t>Gridkode</w:t>
      </w:r>
      <w:proofErr w:type="spellEnd"/>
      <w:r w:rsidRPr="00EE482B">
        <w:t>.</w:t>
      </w:r>
    </w:p>
    <w:p w14:paraId="61C955AE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5) Navngivning</w:t>
      </w:r>
    </w:p>
    <w:p w14:paraId="03E8D70C" w14:textId="77777777" w:rsidR="00EE482B" w:rsidRPr="00EE482B" w:rsidRDefault="00EE482B" w:rsidP="00EE482B">
      <w:r w:rsidRPr="00EE482B">
        <w:lastRenderedPageBreak/>
        <w:t xml:space="preserve">Et felt </w:t>
      </w:r>
      <w:r w:rsidRPr="00EE482B">
        <w:rPr>
          <w:i/>
          <w:iCs/>
        </w:rPr>
        <w:t>Navn</w:t>
      </w:r>
      <w:r w:rsidRPr="00EE482B">
        <w:t xml:space="preserve"> tildeles vha. en CASE</w:t>
      </w:r>
      <w:r w:rsidRPr="00EE482B">
        <w:rPr>
          <w:rFonts w:ascii="Cambria Math" w:hAnsi="Cambria Math" w:cs="Cambria Math"/>
        </w:rPr>
        <w:t>‐</w:t>
      </w:r>
      <w:r w:rsidRPr="00EE482B">
        <w:t>formel baseret p</w:t>
      </w:r>
      <w:r w:rsidRPr="00EE482B">
        <w:rPr>
          <w:rFonts w:ascii="Aptos" w:hAnsi="Aptos" w:cs="Aptos"/>
        </w:rPr>
        <w:t>å</w:t>
      </w:r>
      <w:r w:rsidRPr="00EE482B">
        <w:t xml:space="preserve"> kategorien.</w:t>
      </w:r>
    </w:p>
    <w:p w14:paraId="168E8AE1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 xml:space="preserve">6) Automatisk </w:t>
      </w:r>
      <w:proofErr w:type="spellStart"/>
      <w:r w:rsidRPr="00EE482B">
        <w:rPr>
          <w:b/>
          <w:bCs/>
        </w:rPr>
        <w:t>kortsymbologi</w:t>
      </w:r>
      <w:proofErr w:type="spellEnd"/>
    </w:p>
    <w:p w14:paraId="757290F5" w14:textId="77777777" w:rsidR="00EE482B" w:rsidRPr="00EE482B" w:rsidRDefault="00EE482B" w:rsidP="00EE482B">
      <w:r w:rsidRPr="00EE482B">
        <w:t>Outputlaget farves automatisk efter klassificeringszonerne.</w:t>
      </w:r>
    </w:p>
    <w:p w14:paraId="47300230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|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9"/>
        <w:gridCol w:w="1001"/>
        <w:gridCol w:w="2555"/>
      </w:tblGrid>
      <w:tr w:rsidR="00EE482B" w:rsidRPr="00EE482B" w14:paraId="4E78263E" w14:textId="77777777" w:rsidTr="00EE482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D0B698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Betegnelse</w:t>
            </w:r>
          </w:p>
        </w:tc>
        <w:tc>
          <w:tcPr>
            <w:tcW w:w="0" w:type="auto"/>
            <w:vAlign w:val="center"/>
            <w:hideMark/>
          </w:tcPr>
          <w:p w14:paraId="3CF99FD0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Farve</w:t>
            </w:r>
          </w:p>
        </w:tc>
        <w:tc>
          <w:tcPr>
            <w:tcW w:w="0" w:type="auto"/>
            <w:vAlign w:val="center"/>
            <w:hideMark/>
          </w:tcPr>
          <w:p w14:paraId="4F74CA0D" w14:textId="77777777" w:rsidR="00EE482B" w:rsidRPr="00EE482B" w:rsidRDefault="00EE482B" w:rsidP="00EE482B">
            <w:pPr>
              <w:rPr>
                <w:b/>
                <w:bCs/>
              </w:rPr>
            </w:pPr>
            <w:r w:rsidRPr="00EE482B">
              <w:rPr>
                <w:b/>
                <w:bCs/>
              </w:rPr>
              <w:t>Hydrologisk tolkning</w:t>
            </w:r>
          </w:p>
        </w:tc>
      </w:tr>
      <w:tr w:rsidR="00EE482B" w:rsidRPr="00EE482B" w14:paraId="4576A00B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00A56" w14:textId="77777777" w:rsidR="00EE482B" w:rsidRPr="00EE482B" w:rsidRDefault="00EE482B" w:rsidP="00EE482B">
            <w:r w:rsidRPr="00EE482B">
              <w:t>&lt; 0 cm Frit vandspejl</w:t>
            </w:r>
          </w:p>
        </w:tc>
        <w:tc>
          <w:tcPr>
            <w:tcW w:w="0" w:type="auto"/>
            <w:vAlign w:val="center"/>
            <w:hideMark/>
          </w:tcPr>
          <w:p w14:paraId="69798212" w14:textId="228445F4" w:rsidR="00EE482B" w:rsidRPr="00EE482B" w:rsidRDefault="005C5A9F" w:rsidP="00EE482B">
            <w:proofErr w:type="gramStart"/>
            <w:r>
              <w:t>Mørk blå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757FDE0D" w14:textId="77777777" w:rsidR="00EE482B" w:rsidRPr="00EE482B" w:rsidRDefault="00EE482B" w:rsidP="00EE482B">
            <w:r w:rsidRPr="00EE482B">
              <w:t>Permanent vådt område</w:t>
            </w:r>
          </w:p>
        </w:tc>
      </w:tr>
      <w:tr w:rsidR="00EE482B" w:rsidRPr="00EE482B" w14:paraId="561CCF63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E6A1A1" w14:textId="77777777" w:rsidR="00EE482B" w:rsidRPr="00EE482B" w:rsidRDefault="00EE482B" w:rsidP="00EE482B">
            <w:r w:rsidRPr="00EE482B">
              <w:t>0–25 cm Sump</w:t>
            </w:r>
          </w:p>
        </w:tc>
        <w:tc>
          <w:tcPr>
            <w:tcW w:w="0" w:type="auto"/>
            <w:vAlign w:val="center"/>
            <w:hideMark/>
          </w:tcPr>
          <w:p w14:paraId="14D3A350" w14:textId="3ADF6057" w:rsidR="00EE482B" w:rsidRPr="00EE482B" w:rsidRDefault="005C5A9F" w:rsidP="00EE482B">
            <w:r>
              <w:t>Lys blå</w:t>
            </w:r>
          </w:p>
        </w:tc>
        <w:tc>
          <w:tcPr>
            <w:tcW w:w="0" w:type="auto"/>
            <w:vAlign w:val="center"/>
            <w:hideMark/>
          </w:tcPr>
          <w:p w14:paraId="162CF76D" w14:textId="77777777" w:rsidR="00EE482B" w:rsidRPr="00EE482B" w:rsidRDefault="00EE482B" w:rsidP="00EE482B">
            <w:r w:rsidRPr="00EE482B">
              <w:t>Vandmættet overfladejord</w:t>
            </w:r>
          </w:p>
        </w:tc>
      </w:tr>
      <w:tr w:rsidR="00EE482B" w:rsidRPr="00EE482B" w14:paraId="3D730FEE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4CEB0C" w14:textId="77777777" w:rsidR="00EE482B" w:rsidRPr="00EE482B" w:rsidRDefault="00EE482B" w:rsidP="00EE482B">
            <w:r w:rsidRPr="00EE482B">
              <w:t>25–50 cm Våd eng</w:t>
            </w:r>
          </w:p>
        </w:tc>
        <w:tc>
          <w:tcPr>
            <w:tcW w:w="0" w:type="auto"/>
            <w:vAlign w:val="center"/>
            <w:hideMark/>
          </w:tcPr>
          <w:p w14:paraId="63E1FC48" w14:textId="43B2947B" w:rsidR="00EE482B" w:rsidRPr="00EE482B" w:rsidRDefault="005C5A9F" w:rsidP="00EE482B">
            <w:r>
              <w:t>Mørk grøn</w:t>
            </w:r>
          </w:p>
        </w:tc>
        <w:tc>
          <w:tcPr>
            <w:tcW w:w="0" w:type="auto"/>
            <w:vAlign w:val="center"/>
            <w:hideMark/>
          </w:tcPr>
          <w:p w14:paraId="6F983696" w14:textId="07D7295F" w:rsidR="00EE482B" w:rsidRPr="00EE482B" w:rsidRDefault="005C5A9F" w:rsidP="00EE482B">
            <w:r>
              <w:t>Sæson græsning</w:t>
            </w:r>
          </w:p>
        </w:tc>
      </w:tr>
      <w:tr w:rsidR="00EE482B" w:rsidRPr="00EE482B" w14:paraId="38915F41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6E59F" w14:textId="77777777" w:rsidR="00EE482B" w:rsidRPr="00EE482B" w:rsidRDefault="00EE482B" w:rsidP="00EE482B">
            <w:r w:rsidRPr="00EE482B">
              <w:t>50–75 cm Fugtig eng</w:t>
            </w:r>
          </w:p>
        </w:tc>
        <w:tc>
          <w:tcPr>
            <w:tcW w:w="0" w:type="auto"/>
            <w:vAlign w:val="center"/>
            <w:hideMark/>
          </w:tcPr>
          <w:p w14:paraId="0F13B52B" w14:textId="340509FA" w:rsidR="00EE482B" w:rsidRPr="00EE482B" w:rsidRDefault="005C5A9F" w:rsidP="00EE482B">
            <w:r>
              <w:t>Lys grøn</w:t>
            </w:r>
          </w:p>
        </w:tc>
        <w:tc>
          <w:tcPr>
            <w:tcW w:w="0" w:type="auto"/>
            <w:vAlign w:val="center"/>
            <w:hideMark/>
          </w:tcPr>
          <w:p w14:paraId="0219F324" w14:textId="77777777" w:rsidR="00EE482B" w:rsidRPr="00EE482B" w:rsidRDefault="00EE482B" w:rsidP="00EE482B">
            <w:r w:rsidRPr="00EE482B">
              <w:t>Moderat fugtig jord</w:t>
            </w:r>
          </w:p>
        </w:tc>
      </w:tr>
      <w:tr w:rsidR="00EE482B" w:rsidRPr="00EE482B" w14:paraId="792312A8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001CC7" w14:textId="77777777" w:rsidR="00EE482B" w:rsidRPr="00EE482B" w:rsidRDefault="00EE482B" w:rsidP="00EE482B">
            <w:r w:rsidRPr="00EE482B">
              <w:t>75–100 cm Tør eng</w:t>
            </w:r>
          </w:p>
        </w:tc>
        <w:tc>
          <w:tcPr>
            <w:tcW w:w="0" w:type="auto"/>
            <w:vAlign w:val="center"/>
            <w:hideMark/>
          </w:tcPr>
          <w:p w14:paraId="6B5CD8CE" w14:textId="77777777" w:rsidR="00EE482B" w:rsidRPr="00EE482B" w:rsidRDefault="00EE482B" w:rsidP="00EE482B">
            <w:r w:rsidRPr="00EE482B">
              <w:t>Gul</w:t>
            </w:r>
          </w:p>
        </w:tc>
        <w:tc>
          <w:tcPr>
            <w:tcW w:w="0" w:type="auto"/>
            <w:vAlign w:val="center"/>
            <w:hideMark/>
          </w:tcPr>
          <w:p w14:paraId="63F640DC" w14:textId="77777777" w:rsidR="00EE482B" w:rsidRPr="00EE482B" w:rsidRDefault="00EE482B" w:rsidP="00EE482B">
            <w:r w:rsidRPr="00EE482B">
              <w:t>Let drænet jord</w:t>
            </w:r>
          </w:p>
        </w:tc>
      </w:tr>
      <w:tr w:rsidR="00EE482B" w:rsidRPr="00EE482B" w14:paraId="3012301C" w14:textId="77777777" w:rsidTr="00EE48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8FB5F6" w14:textId="77777777" w:rsidR="00EE482B" w:rsidRPr="00EE482B" w:rsidRDefault="00EE482B" w:rsidP="00EE482B">
            <w:r w:rsidRPr="00EE482B">
              <w:t>100–125 cm Mark</w:t>
            </w:r>
          </w:p>
        </w:tc>
        <w:tc>
          <w:tcPr>
            <w:tcW w:w="0" w:type="auto"/>
            <w:vAlign w:val="center"/>
            <w:hideMark/>
          </w:tcPr>
          <w:p w14:paraId="11446CD2" w14:textId="7C91CA80" w:rsidR="00EE482B" w:rsidRPr="00EE482B" w:rsidRDefault="005C5A9F" w:rsidP="00EE482B">
            <w:r>
              <w:t>Orange</w:t>
            </w:r>
          </w:p>
        </w:tc>
        <w:tc>
          <w:tcPr>
            <w:tcW w:w="0" w:type="auto"/>
            <w:vAlign w:val="center"/>
            <w:hideMark/>
          </w:tcPr>
          <w:p w14:paraId="090F6E96" w14:textId="77777777" w:rsidR="00EE482B" w:rsidRPr="00EE482B" w:rsidRDefault="00EE482B" w:rsidP="00EE482B">
            <w:r w:rsidRPr="00EE482B">
              <w:t>Almindelig dyrkningsjord</w:t>
            </w:r>
          </w:p>
        </w:tc>
      </w:tr>
    </w:tbl>
    <w:p w14:paraId="44CC5DD1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pict w14:anchorId="1936B985">
          <v:rect id="_x0000_i1228" style="width:0;height:1.5pt" o:hralign="center" o:hrstd="t" o:hr="t" fillcolor="#a0a0a0" stroked="f"/>
        </w:pict>
      </w:r>
    </w:p>
    <w:p w14:paraId="6F37E4E1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Fordele og Begrænsninger</w:t>
      </w:r>
    </w:p>
    <w:p w14:paraId="4E54704B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Fordele</w:t>
      </w:r>
    </w:p>
    <w:p w14:paraId="1864BE19" w14:textId="77777777" w:rsidR="00EE482B" w:rsidRPr="00EE482B" w:rsidRDefault="00EE482B" w:rsidP="00EE482B">
      <w:pPr>
        <w:pStyle w:val="Listeafsnit"/>
        <w:numPr>
          <w:ilvl w:val="0"/>
          <w:numId w:val="14"/>
        </w:numPr>
      </w:pPr>
      <w:r w:rsidRPr="00EE482B">
        <w:t>Ensartet standardmetode → reproducerbare resultater</w:t>
      </w:r>
    </w:p>
    <w:p w14:paraId="6BDD782E" w14:textId="77777777" w:rsidR="00EE482B" w:rsidRPr="00EE482B" w:rsidRDefault="00EE482B" w:rsidP="00EE482B">
      <w:pPr>
        <w:pStyle w:val="Listeafsnit"/>
        <w:numPr>
          <w:ilvl w:val="0"/>
          <w:numId w:val="14"/>
        </w:numPr>
      </w:pPr>
      <w:r w:rsidRPr="00EE482B">
        <w:t>Opløsning følger DHM → høj geometrisk nøjagtighed</w:t>
      </w:r>
    </w:p>
    <w:p w14:paraId="2A587845" w14:textId="77777777" w:rsidR="00EE482B" w:rsidRPr="00EE482B" w:rsidRDefault="00EE482B" w:rsidP="00EE482B">
      <w:pPr>
        <w:pStyle w:val="Listeafsnit"/>
        <w:numPr>
          <w:ilvl w:val="0"/>
          <w:numId w:val="14"/>
        </w:numPr>
      </w:pPr>
      <w:r w:rsidRPr="00EE482B">
        <w:t>Automatisk styling → klar til analyse og rapport</w:t>
      </w:r>
    </w:p>
    <w:p w14:paraId="1F0AB6C6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Begrænsninger</w:t>
      </w:r>
    </w:p>
    <w:p w14:paraId="79129D3F" w14:textId="77777777" w:rsidR="00EE482B" w:rsidRPr="00EE482B" w:rsidRDefault="00EE482B" w:rsidP="00EE482B">
      <w:pPr>
        <w:pStyle w:val="Listeafsnit"/>
        <w:numPr>
          <w:ilvl w:val="0"/>
          <w:numId w:val="15"/>
        </w:numPr>
      </w:pPr>
      <w:r w:rsidRPr="00EE482B">
        <w:t>Kvaliteten afhænger af punktdataenes dækning og tæthed</w:t>
      </w:r>
    </w:p>
    <w:p w14:paraId="5A27797D" w14:textId="77777777" w:rsidR="00EE482B" w:rsidRPr="00EE482B" w:rsidRDefault="00EE482B" w:rsidP="00EE482B">
      <w:pPr>
        <w:pStyle w:val="Listeafsnit"/>
        <w:numPr>
          <w:ilvl w:val="0"/>
          <w:numId w:val="15"/>
        </w:numPr>
      </w:pPr>
      <w:r w:rsidRPr="00EE482B">
        <w:t>IDW antager glat terrænafstrømning (ingen hydraulisk retning)</w:t>
      </w:r>
    </w:p>
    <w:p w14:paraId="376C9723" w14:textId="77777777" w:rsidR="00EE482B" w:rsidRPr="00EE482B" w:rsidRDefault="00EE482B" w:rsidP="00EE482B">
      <w:pPr>
        <w:pStyle w:val="Listeafsnit"/>
        <w:numPr>
          <w:ilvl w:val="0"/>
          <w:numId w:val="15"/>
        </w:numPr>
      </w:pPr>
      <w:r w:rsidRPr="00EE482B">
        <w:t>Resultatet beskriver statisk fugtighed, ikke sæsonvariation</w:t>
      </w:r>
    </w:p>
    <w:p w14:paraId="5BEEF4AD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pict w14:anchorId="6377F13D">
          <v:rect id="_x0000_i1229" style="width:0;height:1.5pt" o:hralign="center" o:hrstd="t" o:hr="t" fillcolor="#a0a0a0" stroked="f"/>
        </w:pict>
      </w:r>
    </w:p>
    <w:p w14:paraId="792D7E51" w14:textId="77777777" w:rsidR="00EE482B" w:rsidRPr="00EE482B" w:rsidRDefault="00EE482B" w:rsidP="00EE482B">
      <w:pPr>
        <w:rPr>
          <w:b/>
          <w:bCs/>
        </w:rPr>
      </w:pPr>
      <w:r w:rsidRPr="00EE482B">
        <w:rPr>
          <w:b/>
          <w:bCs/>
        </w:rPr>
        <w:t>Anbefalinger</w:t>
      </w:r>
    </w:p>
    <w:p w14:paraId="6153D1B9" w14:textId="77777777" w:rsidR="00EE482B" w:rsidRPr="00EE482B" w:rsidRDefault="00EE482B" w:rsidP="00EE482B">
      <w:pPr>
        <w:pStyle w:val="Listeafsnit"/>
        <w:numPr>
          <w:ilvl w:val="0"/>
          <w:numId w:val="16"/>
        </w:numPr>
      </w:pPr>
      <w:r w:rsidRPr="00EE482B">
        <w:t xml:space="preserve">Vælg </w:t>
      </w:r>
      <w:proofErr w:type="spellStart"/>
      <w:r w:rsidRPr="00EE482B">
        <w:t>extent</w:t>
      </w:r>
      <w:proofErr w:type="spellEnd"/>
      <w:r w:rsidRPr="00EE482B">
        <w:t xml:space="preserve"> lokalt for hurtigere beregning</w:t>
      </w:r>
    </w:p>
    <w:p w14:paraId="67A1A06A" w14:textId="77777777" w:rsidR="00EE482B" w:rsidRPr="00EE482B" w:rsidRDefault="00EE482B" w:rsidP="00EE482B">
      <w:pPr>
        <w:pStyle w:val="Listeafsnit"/>
        <w:numPr>
          <w:ilvl w:val="0"/>
          <w:numId w:val="16"/>
        </w:numPr>
      </w:pPr>
      <w:r w:rsidRPr="00EE482B">
        <w:t>Anvend DHM med høj opløsning for bedste udtryk</w:t>
      </w:r>
    </w:p>
    <w:p w14:paraId="3E93E62A" w14:textId="77777777" w:rsidR="00EE482B" w:rsidRPr="00EE482B" w:rsidRDefault="00EE482B" w:rsidP="00EE482B">
      <w:pPr>
        <w:pStyle w:val="Listeafsnit"/>
        <w:numPr>
          <w:ilvl w:val="0"/>
          <w:numId w:val="16"/>
        </w:numPr>
      </w:pPr>
      <w:r w:rsidRPr="00EE482B">
        <w:t>Supplér evt. med dræn-, jordtype- eller vandsystemdata for helhedsbillede</w:t>
      </w:r>
    </w:p>
    <w:p w14:paraId="510AC4D2" w14:textId="77777777" w:rsidR="00677530" w:rsidRDefault="00677530" w:rsidP="00EE482B"/>
    <w:p w14:paraId="021D7E41" w14:textId="3CCFD1B0" w:rsidR="00EE482B" w:rsidRPr="00EE482B" w:rsidRDefault="00EE482B" w:rsidP="00EE482B">
      <w:pPr>
        <w:rPr>
          <w:i/>
          <w:iCs/>
        </w:rPr>
      </w:pPr>
      <w:r w:rsidRPr="00EE482B">
        <w:rPr>
          <w:i/>
          <w:iCs/>
        </w:rPr>
        <w:t>/Henrik Rosenskjold, 06-11-2025</w:t>
      </w:r>
    </w:p>
    <w:sectPr w:rsidR="00EE482B" w:rsidRPr="00EE482B" w:rsidSect="005E3043">
      <w:pgSz w:w="11906" w:h="16838" w:code="9"/>
      <w:pgMar w:top="1701" w:right="1134" w:bottom="1701" w:left="1843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EF0"/>
    <w:multiLevelType w:val="multilevel"/>
    <w:tmpl w:val="2E38A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B102F8"/>
    <w:multiLevelType w:val="hybridMultilevel"/>
    <w:tmpl w:val="0EDC740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B2A33"/>
    <w:multiLevelType w:val="multilevel"/>
    <w:tmpl w:val="5B0AF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111FA"/>
    <w:multiLevelType w:val="multilevel"/>
    <w:tmpl w:val="C4D0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91068E"/>
    <w:multiLevelType w:val="multilevel"/>
    <w:tmpl w:val="3B3A7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66512B"/>
    <w:multiLevelType w:val="multilevel"/>
    <w:tmpl w:val="34366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CF6266"/>
    <w:multiLevelType w:val="multilevel"/>
    <w:tmpl w:val="7B78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1C30D0"/>
    <w:multiLevelType w:val="multilevel"/>
    <w:tmpl w:val="B2C48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4758DF"/>
    <w:multiLevelType w:val="multilevel"/>
    <w:tmpl w:val="50D4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CE6308"/>
    <w:multiLevelType w:val="multilevel"/>
    <w:tmpl w:val="050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281B5A"/>
    <w:multiLevelType w:val="hybridMultilevel"/>
    <w:tmpl w:val="0BFCFC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1A10C3"/>
    <w:multiLevelType w:val="multilevel"/>
    <w:tmpl w:val="8D50E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8C219E"/>
    <w:multiLevelType w:val="multilevel"/>
    <w:tmpl w:val="18446878"/>
    <w:lvl w:ilvl="0">
      <w:start w:val="1"/>
      <w:numFmt w:val="decimal"/>
      <w:pStyle w:val="Overskrift1"/>
      <w:lvlText w:val="%1."/>
      <w:lvlJc w:val="left"/>
      <w:pPr>
        <w:ind w:left="0" w:hanging="79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79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E114106"/>
    <w:multiLevelType w:val="multilevel"/>
    <w:tmpl w:val="9EDCF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864B88"/>
    <w:multiLevelType w:val="multilevel"/>
    <w:tmpl w:val="EB3E5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806DDE"/>
    <w:multiLevelType w:val="hybridMultilevel"/>
    <w:tmpl w:val="6B089FE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00343">
    <w:abstractNumId w:val="12"/>
  </w:num>
  <w:num w:numId="2" w16cid:durableId="1763143619">
    <w:abstractNumId w:val="4"/>
  </w:num>
  <w:num w:numId="3" w16cid:durableId="1331560699">
    <w:abstractNumId w:val="8"/>
  </w:num>
  <w:num w:numId="4" w16cid:durableId="106003483">
    <w:abstractNumId w:val="9"/>
  </w:num>
  <w:num w:numId="5" w16cid:durableId="1244681105">
    <w:abstractNumId w:val="14"/>
  </w:num>
  <w:num w:numId="6" w16cid:durableId="660281214">
    <w:abstractNumId w:val="13"/>
  </w:num>
  <w:num w:numId="7" w16cid:durableId="1370451612">
    <w:abstractNumId w:val="0"/>
  </w:num>
  <w:num w:numId="8" w16cid:durableId="203442943">
    <w:abstractNumId w:val="6"/>
  </w:num>
  <w:num w:numId="9" w16cid:durableId="1252544316">
    <w:abstractNumId w:val="11"/>
  </w:num>
  <w:num w:numId="10" w16cid:durableId="495804479">
    <w:abstractNumId w:val="7"/>
  </w:num>
  <w:num w:numId="11" w16cid:durableId="2124378857">
    <w:abstractNumId w:val="3"/>
  </w:num>
  <w:num w:numId="12" w16cid:durableId="1351489498">
    <w:abstractNumId w:val="2"/>
  </w:num>
  <w:num w:numId="13" w16cid:durableId="1169255699">
    <w:abstractNumId w:val="5"/>
  </w:num>
  <w:num w:numId="14" w16cid:durableId="1838106929">
    <w:abstractNumId w:val="1"/>
  </w:num>
  <w:num w:numId="15" w16cid:durableId="865286420">
    <w:abstractNumId w:val="15"/>
  </w:num>
  <w:num w:numId="16" w16cid:durableId="16084643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2B"/>
    <w:rsid w:val="00155575"/>
    <w:rsid w:val="005C5A9F"/>
    <w:rsid w:val="005E3043"/>
    <w:rsid w:val="00677530"/>
    <w:rsid w:val="00CB4E04"/>
    <w:rsid w:val="00EE482B"/>
    <w:rsid w:val="00F57C67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762C03"/>
  <w15:chartTrackingRefBased/>
  <w15:docId w15:val="{60086AFE-3DEA-4A1E-83CC-1636BB87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FF5448"/>
    <w:pPr>
      <w:keepNext/>
      <w:keepLines/>
      <w:numPr>
        <w:numId w:val="1"/>
      </w:numPr>
      <w:spacing w:after="0" w:line="280" w:lineRule="atLeas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E4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E48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E48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E48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E48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E48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E48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E48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FF5448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EE48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EE48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EE482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EE482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EE482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EE482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EE482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EE482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EE4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EE4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E48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E4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EE4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EE482B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EE482B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EE482B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E48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EE482B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E48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2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86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2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9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2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0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1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7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9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6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7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9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0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116</Words>
  <Characters>3194</Characters>
  <Application>Microsoft Office Word</Application>
  <DocSecurity>0</DocSecurity>
  <Lines>106</Lines>
  <Paragraphs>54</Paragraphs>
  <ScaleCrop>false</ScaleCrop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 Rosenskjold</dc:creator>
  <cp:keywords/>
  <dc:description/>
  <cp:lastModifiedBy>Henrik Rosenskjold</cp:lastModifiedBy>
  <cp:revision>3</cp:revision>
  <dcterms:created xsi:type="dcterms:W3CDTF">2025-11-06T08:14:00Z</dcterms:created>
  <dcterms:modified xsi:type="dcterms:W3CDTF">2025-11-06T08:22:00Z</dcterms:modified>
</cp:coreProperties>
</file>